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333B32" w:rsidP="00333B32">
      <w:pPr>
        <w:spacing w:line="480" w:lineRule="auto"/>
        <w:rPr>
          <w:rFonts w:ascii="Times New Roman" w:hAnsi="Times New Roman" w:cs="Times New Roman"/>
          <w:sz w:val="24"/>
          <w:szCs w:val="24"/>
        </w:rPr>
      </w:pPr>
    </w:p>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333B32" w:rsidP="00333B32">
      <w:pPr>
        <w:spacing w:line="480" w:lineRule="auto"/>
        <w:jc w:val="center"/>
        <w:rPr>
          <w:rFonts w:ascii="Times New Roman" w:hAnsi="Times New Roman" w:cs="Times New Roman"/>
          <w:sz w:val="24"/>
          <w:szCs w:val="24"/>
        </w:rPr>
      </w:pPr>
    </w:p>
    <w:p w:rsidR="00333B32" w:rsidRPr="00333B32" w:rsidRDefault="0019545D" w:rsidP="00333B32">
      <w:pPr>
        <w:spacing w:line="480" w:lineRule="auto"/>
        <w:jc w:val="center"/>
        <w:rPr>
          <w:rFonts w:ascii="Times New Roman" w:hAnsi="Times New Roman" w:cs="Times New Roman"/>
          <w:sz w:val="24"/>
          <w:szCs w:val="24"/>
        </w:rPr>
      </w:pPr>
      <w:r w:rsidRPr="00333B32">
        <w:rPr>
          <w:rFonts w:ascii="Times New Roman" w:hAnsi="Times New Roman" w:cs="Times New Roman"/>
          <w:sz w:val="24"/>
          <w:szCs w:val="24"/>
        </w:rPr>
        <w:t>History</w:t>
      </w:r>
    </w:p>
    <w:p w:rsidR="00221BCD" w:rsidRPr="00333B32" w:rsidRDefault="0019545D" w:rsidP="00333B32">
      <w:pPr>
        <w:spacing w:line="480" w:lineRule="auto"/>
        <w:jc w:val="center"/>
        <w:rPr>
          <w:rFonts w:ascii="Times New Roman" w:hAnsi="Times New Roman" w:cs="Times New Roman"/>
          <w:sz w:val="24"/>
          <w:szCs w:val="24"/>
        </w:rPr>
      </w:pPr>
      <w:r w:rsidRPr="00333B32">
        <w:rPr>
          <w:rFonts w:ascii="Times New Roman" w:hAnsi="Times New Roman" w:cs="Times New Roman"/>
          <w:sz w:val="24"/>
          <w:szCs w:val="24"/>
        </w:rPr>
        <w:t>Institution affiliation</w:t>
      </w:r>
    </w:p>
    <w:p w:rsidR="00221BCD" w:rsidRPr="00333B32" w:rsidRDefault="0019545D" w:rsidP="00221BCD">
      <w:pPr>
        <w:spacing w:line="480" w:lineRule="auto"/>
        <w:jc w:val="center"/>
        <w:rPr>
          <w:rFonts w:ascii="Times New Roman" w:hAnsi="Times New Roman" w:cs="Times New Roman"/>
          <w:sz w:val="24"/>
          <w:szCs w:val="24"/>
        </w:rPr>
      </w:pPr>
      <w:r w:rsidRPr="00333B32">
        <w:rPr>
          <w:rFonts w:ascii="Times New Roman" w:hAnsi="Times New Roman" w:cs="Times New Roman"/>
          <w:sz w:val="24"/>
          <w:szCs w:val="24"/>
        </w:rPr>
        <w:t>Student name</w:t>
      </w:r>
    </w:p>
    <w:p w:rsidR="00221BCD" w:rsidRPr="00333B32" w:rsidRDefault="0019545D" w:rsidP="00221BCD">
      <w:pPr>
        <w:spacing w:line="480" w:lineRule="auto"/>
        <w:jc w:val="center"/>
        <w:rPr>
          <w:rFonts w:ascii="Times New Roman" w:hAnsi="Times New Roman" w:cs="Times New Roman"/>
          <w:sz w:val="24"/>
          <w:szCs w:val="24"/>
        </w:rPr>
      </w:pPr>
      <w:r w:rsidRPr="00333B32">
        <w:rPr>
          <w:rFonts w:ascii="Times New Roman" w:hAnsi="Times New Roman" w:cs="Times New Roman"/>
          <w:sz w:val="24"/>
          <w:szCs w:val="24"/>
        </w:rPr>
        <w:t>Date of submission</w:t>
      </w: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221BCD" w:rsidRPr="00333B32" w:rsidRDefault="00221BCD" w:rsidP="006626F7">
      <w:pPr>
        <w:rPr>
          <w:rFonts w:ascii="Times New Roman" w:hAnsi="Times New Roman" w:cs="Times New Roman"/>
          <w:sz w:val="24"/>
          <w:szCs w:val="24"/>
        </w:rPr>
      </w:pPr>
    </w:p>
    <w:p w:rsidR="00F16D01" w:rsidRPr="00333B32" w:rsidRDefault="0019545D" w:rsidP="00333B32">
      <w:pPr>
        <w:jc w:val="center"/>
        <w:rPr>
          <w:rFonts w:ascii="Times New Roman" w:hAnsi="Times New Roman" w:cs="Times New Roman"/>
          <w:sz w:val="24"/>
          <w:szCs w:val="24"/>
        </w:rPr>
      </w:pPr>
      <w:r w:rsidRPr="00333B32">
        <w:rPr>
          <w:rFonts w:ascii="Times New Roman" w:hAnsi="Times New Roman" w:cs="Times New Roman"/>
          <w:sz w:val="24"/>
          <w:szCs w:val="24"/>
        </w:rPr>
        <w:lastRenderedPageBreak/>
        <w:t>The map of Europe in the 1300s</w:t>
      </w:r>
    </w:p>
    <w:p w:rsidR="00787B7F" w:rsidRPr="00333B32" w:rsidRDefault="0019545D" w:rsidP="006626F7">
      <w:pPr>
        <w:rPr>
          <w:rFonts w:ascii="Times New Roman" w:hAnsi="Times New Roman" w:cs="Times New Roman"/>
          <w:sz w:val="24"/>
          <w:szCs w:val="24"/>
        </w:rPr>
      </w:pPr>
      <w:r w:rsidRPr="00333B32">
        <w:rPr>
          <w:rFonts w:ascii="Times New Roman" w:hAnsi="Times New Roman" w:cs="Times New Roman"/>
          <w:noProof/>
          <w:sz w:val="24"/>
          <w:szCs w:val="24"/>
        </w:rPr>
        <w:drawing>
          <wp:inline distT="0" distB="0" distL="0" distR="0">
            <wp:extent cx="5943600" cy="4841800"/>
            <wp:effectExtent l="0" t="0" r="0" b="0"/>
            <wp:docPr id="1" name="Picture 1" descr="C:\Users\m\Downloads\Map of Europe in Year 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m\Downloads\Map of Europe in Year 1300.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841800"/>
                    </a:xfrm>
                    <a:prstGeom prst="rect">
                      <a:avLst/>
                    </a:prstGeom>
                    <a:noFill/>
                    <a:ln>
                      <a:noFill/>
                    </a:ln>
                  </pic:spPr>
                </pic:pic>
              </a:graphicData>
            </a:graphic>
          </wp:inline>
        </w:drawing>
      </w: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F16D01" w:rsidRPr="00333B32" w:rsidRDefault="00F16D01" w:rsidP="006626F7">
      <w:pPr>
        <w:rPr>
          <w:rFonts w:ascii="Times New Roman" w:hAnsi="Times New Roman" w:cs="Times New Roman"/>
          <w:sz w:val="24"/>
          <w:szCs w:val="24"/>
        </w:rPr>
      </w:pPr>
    </w:p>
    <w:p w:rsidR="00F16D01" w:rsidRPr="00333B32" w:rsidRDefault="00F16D01" w:rsidP="006626F7">
      <w:pPr>
        <w:rPr>
          <w:rFonts w:ascii="Times New Roman" w:hAnsi="Times New Roman" w:cs="Times New Roman"/>
          <w:sz w:val="24"/>
          <w:szCs w:val="24"/>
        </w:rPr>
      </w:pPr>
    </w:p>
    <w:p w:rsidR="00F16D01" w:rsidRPr="00333B32" w:rsidRDefault="00F16D01" w:rsidP="006626F7">
      <w:pPr>
        <w:rPr>
          <w:rFonts w:ascii="Times New Roman" w:hAnsi="Times New Roman" w:cs="Times New Roman"/>
          <w:sz w:val="24"/>
          <w:szCs w:val="24"/>
        </w:rPr>
      </w:pPr>
    </w:p>
    <w:p w:rsidR="00F16D01" w:rsidRPr="00333B32" w:rsidRDefault="00F16D01" w:rsidP="006626F7">
      <w:pPr>
        <w:rPr>
          <w:rFonts w:ascii="Times New Roman" w:hAnsi="Times New Roman" w:cs="Times New Roman"/>
          <w:sz w:val="24"/>
          <w:szCs w:val="24"/>
        </w:rPr>
      </w:pPr>
    </w:p>
    <w:p w:rsidR="00F16D01" w:rsidRPr="00333B32" w:rsidRDefault="00F16D01" w:rsidP="006626F7">
      <w:pPr>
        <w:rPr>
          <w:rFonts w:ascii="Times New Roman" w:hAnsi="Times New Roman" w:cs="Times New Roman"/>
          <w:sz w:val="24"/>
          <w:szCs w:val="24"/>
        </w:rPr>
      </w:pPr>
    </w:p>
    <w:p w:rsidR="00F16D01" w:rsidRPr="00333B32" w:rsidRDefault="0019545D" w:rsidP="00333B32">
      <w:pPr>
        <w:jc w:val="center"/>
        <w:rPr>
          <w:rFonts w:ascii="Times New Roman" w:hAnsi="Times New Roman" w:cs="Times New Roman"/>
          <w:sz w:val="24"/>
          <w:szCs w:val="24"/>
        </w:rPr>
      </w:pPr>
      <w:r w:rsidRPr="00333B32">
        <w:rPr>
          <w:rFonts w:ascii="Times New Roman" w:hAnsi="Times New Roman" w:cs="Times New Roman"/>
          <w:sz w:val="24"/>
          <w:szCs w:val="24"/>
        </w:rPr>
        <w:lastRenderedPageBreak/>
        <w:t>The map of Europe in the 1500s</w:t>
      </w:r>
    </w:p>
    <w:p w:rsidR="00536E6A" w:rsidRPr="00333B32" w:rsidRDefault="0019545D" w:rsidP="006626F7">
      <w:pPr>
        <w:rPr>
          <w:rFonts w:ascii="Times New Roman" w:hAnsi="Times New Roman" w:cs="Times New Roman"/>
          <w:sz w:val="24"/>
          <w:szCs w:val="24"/>
        </w:rPr>
      </w:pPr>
      <w:r w:rsidRPr="00333B32">
        <w:rPr>
          <w:rFonts w:ascii="Times New Roman" w:hAnsi="Times New Roman" w:cs="Times New Roman"/>
          <w:noProof/>
          <w:sz w:val="24"/>
          <w:szCs w:val="24"/>
        </w:rPr>
        <w:drawing>
          <wp:inline distT="0" distB="0" distL="0" distR="0">
            <wp:extent cx="5372100" cy="5257800"/>
            <wp:effectExtent l="0" t="0" r="0" b="0"/>
            <wp:docPr id="2" name="Picture 2" descr="https://i.pinimg.com/564x/f5/c1/11/f5c111ae45425941a2e9962f70b228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i.pinimg.com/564x/f5/c1/11/f5c111ae45425941a2e9962f70b2289b.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72100" cy="5257800"/>
                    </a:xfrm>
                    <a:prstGeom prst="rect">
                      <a:avLst/>
                    </a:prstGeom>
                    <a:noFill/>
                    <a:ln>
                      <a:noFill/>
                    </a:ln>
                  </pic:spPr>
                </pic:pic>
              </a:graphicData>
            </a:graphic>
          </wp:inline>
        </w:drawing>
      </w: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536E6A" w:rsidP="006626F7">
      <w:pPr>
        <w:rPr>
          <w:rFonts w:ascii="Times New Roman" w:hAnsi="Times New Roman" w:cs="Times New Roman"/>
          <w:sz w:val="24"/>
          <w:szCs w:val="24"/>
        </w:rPr>
      </w:pPr>
    </w:p>
    <w:p w:rsidR="00536E6A" w:rsidRPr="00333B32" w:rsidRDefault="0019545D" w:rsidP="00333B32">
      <w:pPr>
        <w:jc w:val="center"/>
        <w:rPr>
          <w:rFonts w:ascii="Times New Roman" w:hAnsi="Times New Roman" w:cs="Times New Roman"/>
          <w:sz w:val="24"/>
          <w:szCs w:val="24"/>
        </w:rPr>
      </w:pPr>
      <w:r w:rsidRPr="00333B32">
        <w:rPr>
          <w:rFonts w:ascii="Times New Roman" w:hAnsi="Times New Roman" w:cs="Times New Roman"/>
          <w:sz w:val="24"/>
          <w:szCs w:val="24"/>
        </w:rPr>
        <w:lastRenderedPageBreak/>
        <w:t>The map of Europe in the 1700s</w:t>
      </w:r>
    </w:p>
    <w:p w:rsidR="00536E6A" w:rsidRPr="00333B32" w:rsidRDefault="0019545D" w:rsidP="006626F7">
      <w:pPr>
        <w:rPr>
          <w:rFonts w:ascii="Times New Roman" w:hAnsi="Times New Roman" w:cs="Times New Roman"/>
          <w:sz w:val="24"/>
          <w:szCs w:val="24"/>
        </w:rPr>
      </w:pPr>
      <w:r w:rsidRPr="00333B32">
        <w:rPr>
          <w:rFonts w:ascii="Times New Roman" w:hAnsi="Times New Roman" w:cs="Times New Roman"/>
          <w:noProof/>
          <w:sz w:val="24"/>
          <w:szCs w:val="24"/>
        </w:rPr>
        <w:drawing>
          <wp:inline distT="0" distB="0" distL="0" distR="0">
            <wp:extent cx="5943600" cy="4285893"/>
            <wp:effectExtent l="0" t="0" r="0" b="635"/>
            <wp:docPr id="3" name="Picture 3" descr="mapsontheweb | Europe map, European map,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mapsontheweb | Europe map, European map, Map"/>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4285893"/>
                    </a:xfrm>
                    <a:prstGeom prst="rect">
                      <a:avLst/>
                    </a:prstGeom>
                    <a:noFill/>
                    <a:ln>
                      <a:noFill/>
                    </a:ln>
                  </pic:spPr>
                </pic:pic>
              </a:graphicData>
            </a:graphic>
          </wp:inline>
        </w:drawing>
      </w:r>
    </w:p>
    <w:p w:rsidR="00595026" w:rsidRPr="00333B32" w:rsidRDefault="00595026" w:rsidP="006626F7">
      <w:pPr>
        <w:rPr>
          <w:rFonts w:ascii="Times New Roman" w:hAnsi="Times New Roman" w:cs="Times New Roman"/>
          <w:sz w:val="24"/>
          <w:szCs w:val="24"/>
        </w:rPr>
      </w:pPr>
    </w:p>
    <w:p w:rsidR="00595026" w:rsidRPr="00333B32" w:rsidRDefault="0019545D" w:rsidP="008D062C">
      <w:pPr>
        <w:spacing w:line="480" w:lineRule="auto"/>
        <w:jc w:val="both"/>
        <w:rPr>
          <w:rFonts w:ascii="Times New Roman" w:hAnsi="Times New Roman" w:cs="Times New Roman"/>
          <w:b/>
          <w:sz w:val="24"/>
          <w:szCs w:val="24"/>
        </w:rPr>
      </w:pPr>
      <w:r w:rsidRPr="00333B32">
        <w:rPr>
          <w:rFonts w:ascii="Times New Roman" w:hAnsi="Times New Roman" w:cs="Times New Roman"/>
          <w:b/>
          <w:sz w:val="24"/>
          <w:szCs w:val="24"/>
        </w:rPr>
        <w:t>One-piece was written in old English</w:t>
      </w:r>
    </w:p>
    <w:p w:rsidR="00595026" w:rsidRPr="00333B32" w:rsidRDefault="0019545D" w:rsidP="008D062C">
      <w:pPr>
        <w:spacing w:line="480" w:lineRule="auto"/>
        <w:jc w:val="both"/>
        <w:rPr>
          <w:rFonts w:ascii="Times New Roman" w:hAnsi="Times New Roman" w:cs="Times New Roman"/>
          <w:sz w:val="24"/>
          <w:szCs w:val="24"/>
        </w:rPr>
      </w:pPr>
      <w:r w:rsidRPr="00333B32">
        <w:rPr>
          <w:rFonts w:ascii="Times New Roman" w:hAnsi="Times New Roman" w:cs="Times New Roman"/>
          <w:sz w:val="24"/>
          <w:szCs w:val="24"/>
        </w:rPr>
        <w:t>BEOPULF; famously</w:t>
      </w:r>
      <w:r w:rsidRPr="00333B32">
        <w:rPr>
          <w:rFonts w:ascii="Times New Roman" w:hAnsi="Times New Roman" w:cs="Times New Roman"/>
          <w:sz w:val="24"/>
          <w:szCs w:val="24"/>
        </w:rPr>
        <w:t xml:space="preserve"> known as Anglo-Saxon writing today.</w:t>
      </w:r>
    </w:p>
    <w:p w:rsidR="00595026" w:rsidRPr="00333B32" w:rsidRDefault="0019545D" w:rsidP="008D062C">
      <w:pPr>
        <w:spacing w:line="480" w:lineRule="auto"/>
        <w:jc w:val="both"/>
        <w:rPr>
          <w:rFonts w:ascii="Times New Roman" w:hAnsi="Times New Roman" w:cs="Times New Roman"/>
          <w:b/>
          <w:sz w:val="24"/>
          <w:szCs w:val="24"/>
        </w:rPr>
      </w:pPr>
      <w:r w:rsidRPr="00333B32">
        <w:rPr>
          <w:rFonts w:ascii="Times New Roman" w:hAnsi="Times New Roman" w:cs="Times New Roman"/>
          <w:b/>
          <w:sz w:val="24"/>
          <w:szCs w:val="24"/>
        </w:rPr>
        <w:t>One-piece was written in Middle English</w:t>
      </w:r>
    </w:p>
    <w:p w:rsidR="00595026" w:rsidRPr="00333B32" w:rsidRDefault="0019545D" w:rsidP="008D062C">
      <w:pPr>
        <w:spacing w:line="480" w:lineRule="auto"/>
        <w:jc w:val="both"/>
        <w:rPr>
          <w:rFonts w:ascii="Times New Roman" w:hAnsi="Times New Roman" w:cs="Times New Roman"/>
          <w:sz w:val="24"/>
          <w:szCs w:val="24"/>
        </w:rPr>
      </w:pPr>
      <w:r w:rsidRPr="00333B32">
        <w:rPr>
          <w:rFonts w:ascii="Times New Roman" w:hAnsi="Times New Roman" w:cs="Times New Roman"/>
          <w:sz w:val="24"/>
          <w:szCs w:val="24"/>
        </w:rPr>
        <w:t>The Canterbury Tales were written by Geoffrey Chaucer.</w:t>
      </w:r>
    </w:p>
    <w:p w:rsidR="00595026" w:rsidRPr="00333B32" w:rsidRDefault="0019545D" w:rsidP="008D062C">
      <w:pPr>
        <w:spacing w:line="480" w:lineRule="auto"/>
        <w:jc w:val="both"/>
        <w:rPr>
          <w:rFonts w:ascii="Times New Roman" w:hAnsi="Times New Roman" w:cs="Times New Roman"/>
          <w:b/>
          <w:sz w:val="24"/>
          <w:szCs w:val="24"/>
        </w:rPr>
      </w:pPr>
      <w:r w:rsidRPr="00333B32">
        <w:rPr>
          <w:rFonts w:ascii="Times New Roman" w:hAnsi="Times New Roman" w:cs="Times New Roman"/>
          <w:b/>
          <w:sz w:val="24"/>
          <w:szCs w:val="24"/>
        </w:rPr>
        <w:t>English begins first in</w:t>
      </w:r>
    </w:p>
    <w:p w:rsidR="0019731F" w:rsidRPr="00333B32" w:rsidRDefault="0019545D" w:rsidP="008D062C">
      <w:pPr>
        <w:spacing w:line="480" w:lineRule="auto"/>
        <w:jc w:val="both"/>
        <w:rPr>
          <w:rFonts w:ascii="Times New Roman" w:hAnsi="Times New Roman" w:cs="Times New Roman"/>
          <w:sz w:val="24"/>
          <w:szCs w:val="24"/>
        </w:rPr>
      </w:pPr>
      <w:r w:rsidRPr="00333B32">
        <w:rPr>
          <w:rFonts w:ascii="Times New Roman" w:hAnsi="Times New Roman" w:cs="Times New Roman"/>
          <w:sz w:val="24"/>
          <w:szCs w:val="24"/>
        </w:rPr>
        <w:t>Britain</w:t>
      </w:r>
    </w:p>
    <w:p w:rsidR="0019731F" w:rsidRPr="00333B32" w:rsidRDefault="0019545D" w:rsidP="008D062C">
      <w:pPr>
        <w:spacing w:line="480" w:lineRule="auto"/>
        <w:jc w:val="both"/>
        <w:rPr>
          <w:rFonts w:ascii="Times New Roman" w:hAnsi="Times New Roman" w:cs="Times New Roman"/>
          <w:sz w:val="24"/>
          <w:szCs w:val="24"/>
        </w:rPr>
      </w:pPr>
      <w:r w:rsidRPr="00333B32">
        <w:rPr>
          <w:rFonts w:ascii="Times New Roman" w:hAnsi="Times New Roman" w:cs="Times New Roman"/>
          <w:sz w:val="24"/>
          <w:szCs w:val="24"/>
        </w:rPr>
        <w:t>William Shakespeare and Lisa Simpson contributed to the English language.</w:t>
      </w:r>
    </w:p>
    <w:p w:rsidR="0019731F" w:rsidRPr="00333B32" w:rsidRDefault="0019545D" w:rsidP="008D062C">
      <w:pPr>
        <w:spacing w:line="480" w:lineRule="auto"/>
        <w:jc w:val="both"/>
        <w:rPr>
          <w:rFonts w:ascii="Times New Roman" w:hAnsi="Times New Roman" w:cs="Times New Roman"/>
          <w:sz w:val="24"/>
          <w:szCs w:val="24"/>
        </w:rPr>
      </w:pPr>
      <w:r w:rsidRPr="00333B32">
        <w:rPr>
          <w:rFonts w:ascii="Times New Roman" w:hAnsi="Times New Roman" w:cs="Times New Roman"/>
          <w:sz w:val="24"/>
          <w:szCs w:val="24"/>
        </w:rPr>
        <w:lastRenderedPageBreak/>
        <w:t xml:space="preserve">The English </w:t>
      </w:r>
      <w:r w:rsidRPr="00333B32">
        <w:rPr>
          <w:rFonts w:ascii="Times New Roman" w:hAnsi="Times New Roman" w:cs="Times New Roman"/>
          <w:sz w:val="24"/>
          <w:szCs w:val="24"/>
        </w:rPr>
        <w:t>language belongs to West Ge</w:t>
      </w:r>
      <w:r w:rsidR="00F16D01" w:rsidRPr="00333B32">
        <w:rPr>
          <w:rFonts w:ascii="Times New Roman" w:hAnsi="Times New Roman" w:cs="Times New Roman"/>
          <w:sz w:val="24"/>
          <w:szCs w:val="24"/>
        </w:rPr>
        <w:t>rmanic</w:t>
      </w:r>
      <w:r w:rsidRPr="00333B32">
        <w:rPr>
          <w:rFonts w:ascii="Times New Roman" w:hAnsi="Times New Roman" w:cs="Times New Roman"/>
          <w:sz w:val="24"/>
          <w:szCs w:val="24"/>
        </w:rPr>
        <w:t xml:space="preserve"> language of the Indo-European language family.</w:t>
      </w:r>
    </w:p>
    <w:p w:rsid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Vikings added</w:t>
      </w:r>
      <w:r w:rsidR="00466E3A" w:rsidRPr="00333B32">
        <w:rPr>
          <w:rFonts w:ascii="Times New Roman" w:hAnsi="Times New Roman" w:cs="Times New Roman"/>
          <w:sz w:val="24"/>
          <w:szCs w:val="24"/>
        </w:rPr>
        <w:t xml:space="preserve"> more than one hundred words in the English language, some of those words includes; Arm: Arm, Bag: Biaggi, Cake: Kaka, Child: Bairn, Club: Klubba, Die: Deyja, Egg: Eir/Egg, Fellow: Félagi, Freckle: Freknur, Guest: Gestr, Husband: Húsbóndi, Knife: Knife, Knot: Knutr, Lad: Ladd, Law: Lagu, Loose: Lauss, Mistake: Mistaka, Outlaw: Utlagi, Plow: Plogr, Race: Rás, Raise: Reisa, Rot: Rót, Saga: Saga, Same: same, Scarf: Skarfr, Sky: Ský, Slaughter: Slahtr, Steak: Steik, Sick: Syk, Sister: Systir, Take: Taka, Troll: Troll, Trust: Traust, Ugly: Uggligr, Valkyrie: Valkyrja, Viking: Vikingr, Want: Vanta, Weak: Veikr, Window: Vindauga, Yggdrasil: Yggdrasill.</w:t>
      </w:r>
    </w:p>
    <w:p w:rsid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French added 99words</w:t>
      </w:r>
      <w:r w:rsidRPr="00333B32">
        <w:rPr>
          <w:rFonts w:ascii="Times New Roman" w:hAnsi="Times New Roman" w:cs="Times New Roman"/>
          <w:sz w:val="24"/>
          <w:szCs w:val="24"/>
        </w:rPr>
        <w:t xml:space="preserve"> in English; Allowance – from the Old French word alouance (payment), Apostrophe – from the French word apostrophe, Attaché – from the French word attaché (attached), Apéritif – from the French word apéritif ,, Avant-garde – from the French word avant-gard</w:t>
      </w:r>
      <w:r w:rsidRPr="00333B32">
        <w:rPr>
          <w:rFonts w:ascii="Times New Roman" w:hAnsi="Times New Roman" w:cs="Times New Roman"/>
          <w:sz w:val="24"/>
          <w:szCs w:val="24"/>
        </w:rPr>
        <w:t>e, Aviation – from the French word aviation, Bachelor – from the Anglo-Norman word bacheler (bachelier in modern French), Baguette – from the French word baguette (stick), Ballet – from the French word ballet, Beret – from the French word beret, Bon voyage</w:t>
      </w:r>
      <w:r w:rsidRPr="00333B32">
        <w:rPr>
          <w:rFonts w:ascii="Times New Roman" w:hAnsi="Times New Roman" w:cs="Times New Roman"/>
          <w:sz w:val="24"/>
          <w:szCs w:val="24"/>
        </w:rPr>
        <w:t xml:space="preserve"> – from the French phrase bon voyage (have a good journey), Brunette – from the French word brunette, Bureau – from the French word bureau (desk, office), Cabaret – from the French word cabaret, Cadet – from the French word cadet, Champagne – from the Fren</w:t>
      </w:r>
      <w:r w:rsidRPr="00333B32">
        <w:rPr>
          <w:rFonts w:ascii="Times New Roman" w:hAnsi="Times New Roman" w:cs="Times New Roman"/>
          <w:sz w:val="24"/>
          <w:szCs w:val="24"/>
        </w:rPr>
        <w:t>ch word champagne, Chauffeur – from the French word chauffeur, Chic – from the French word chic (elegant), Cliché – from the French word cliché, Connoisseur – from the French word connoisseur, Cul-de-sac – from the French word cul-de-sac (bottom of the bag</w:t>
      </w:r>
      <w:r w:rsidRPr="00333B32">
        <w:rPr>
          <w:rFonts w:ascii="Times New Roman" w:hAnsi="Times New Roman" w:cs="Times New Roman"/>
          <w:sz w:val="24"/>
          <w:szCs w:val="24"/>
        </w:rPr>
        <w:t xml:space="preserve">/sack), Debris – from the French word débris (broken, crumbled), Déjà vu – from the French words déjà (already) and vu (seen – past </w:t>
      </w:r>
      <w:r w:rsidRPr="00333B32">
        <w:rPr>
          <w:rFonts w:ascii="Times New Roman" w:hAnsi="Times New Roman" w:cs="Times New Roman"/>
          <w:sz w:val="24"/>
          <w:szCs w:val="24"/>
        </w:rPr>
        <w:lastRenderedPageBreak/>
        <w:t xml:space="preserve">participle of ‘voir’), Delegate – from the Old French word delegate, Detour – from the French word détour (from détourner), </w:t>
      </w:r>
      <w:r w:rsidRPr="00333B32">
        <w:rPr>
          <w:rFonts w:ascii="Times New Roman" w:hAnsi="Times New Roman" w:cs="Times New Roman"/>
          <w:sz w:val="24"/>
          <w:szCs w:val="24"/>
        </w:rPr>
        <w:t>Dossier – from the French word dossier, Eau de toilette – from the French word eau de toilette, Elite – from the Old French word elit (chosen), Energy – from the Middle French word énergie, En route – from the French en route, Envisage – from the French wo</w:t>
      </w:r>
      <w:r w:rsidRPr="00333B32">
        <w:rPr>
          <w:rFonts w:ascii="Times New Roman" w:hAnsi="Times New Roman" w:cs="Times New Roman"/>
          <w:sz w:val="24"/>
          <w:szCs w:val="24"/>
        </w:rPr>
        <w:t>rd envisage, Expatriate – from the French word expatrier, Facade – from the French word façade, Faux, as in faux fur – from the French word faux (false), Faux-pas – from the French word faux pas, Fiancé – from the French word fiancé, Film noir – from the F</w:t>
      </w:r>
      <w:r w:rsidRPr="00333B32">
        <w:rPr>
          <w:rFonts w:ascii="Times New Roman" w:hAnsi="Times New Roman" w:cs="Times New Roman"/>
          <w:sz w:val="24"/>
          <w:szCs w:val="24"/>
        </w:rPr>
        <w:t>rench word film noir (a film genre), Gallery – from the Old French word galerie, Gastronomy – from the French word gastronomie, Gateau – from the French word gateau, Gazette – from the French word gazette, Heritage – from the Old French word eritage (hérit</w:t>
      </w:r>
      <w:r w:rsidRPr="00333B32">
        <w:rPr>
          <w:rFonts w:ascii="Times New Roman" w:hAnsi="Times New Roman" w:cs="Times New Roman"/>
          <w:sz w:val="24"/>
          <w:szCs w:val="24"/>
        </w:rPr>
        <w:t>age in modern French), Homage – from the Old French word homage, Hotel – from the French word hotel, Identity – from the Middle French word identité, Illusion – from the Old French word illusion, Insult – from the Middle French words insult (noun) and insu</w:t>
      </w:r>
      <w:r w:rsidRPr="00333B32">
        <w:rPr>
          <w:rFonts w:ascii="Times New Roman" w:hAnsi="Times New Roman" w:cs="Times New Roman"/>
          <w:sz w:val="24"/>
          <w:szCs w:val="24"/>
        </w:rPr>
        <w:t>lter (verb), Irony – from the Middle French word ironie, Jubilee – from the Middle French word jubile (modern French jubilé), Kilogram – from the French word kilogramme, Lacrosse – from the Canadian French word la crosse (the stick), Laissez-faire – from t</w:t>
      </w:r>
      <w:r w:rsidRPr="00333B32">
        <w:rPr>
          <w:rFonts w:ascii="Times New Roman" w:hAnsi="Times New Roman" w:cs="Times New Roman"/>
          <w:sz w:val="24"/>
          <w:szCs w:val="24"/>
        </w:rPr>
        <w:t>he French word laissez-faire (leave things to take their course), Liaison – from the French word liaison, Literature – from the Old French word littérature, Machine – from the Middle French word machine, Magnificent – from the Middle French word magnificen</w:t>
      </w:r>
      <w:r w:rsidRPr="00333B32">
        <w:rPr>
          <w:rFonts w:ascii="Times New Roman" w:hAnsi="Times New Roman" w:cs="Times New Roman"/>
          <w:sz w:val="24"/>
          <w:szCs w:val="24"/>
        </w:rPr>
        <w:t>t, Maisonette – from the French word maisonette, Massage – from the French word massage, Menu – from the French word menu, Metabolism – from the French word métabolisme, Metro – from the French word metro, Musketeer – from the French word mousquetaire, Nav</w:t>
      </w:r>
      <w:r w:rsidRPr="00333B32">
        <w:rPr>
          <w:rFonts w:ascii="Times New Roman" w:hAnsi="Times New Roman" w:cs="Times New Roman"/>
          <w:sz w:val="24"/>
          <w:szCs w:val="24"/>
        </w:rPr>
        <w:t xml:space="preserve">y – from the Old French word navie, Neutral – from the Middle French word neutral, Nocturnal – from the Middle French word nocturnal, Novel – from the Old French word novel, Occasion – from the Middle </w:t>
      </w:r>
      <w:r w:rsidRPr="00333B32">
        <w:rPr>
          <w:rFonts w:ascii="Times New Roman" w:hAnsi="Times New Roman" w:cs="Times New Roman"/>
          <w:sz w:val="24"/>
          <w:szCs w:val="24"/>
        </w:rPr>
        <w:lastRenderedPageBreak/>
        <w:t>French word occasion, Omelette – from the French word o</w:t>
      </w:r>
      <w:r w:rsidRPr="00333B32">
        <w:rPr>
          <w:rFonts w:ascii="Times New Roman" w:hAnsi="Times New Roman" w:cs="Times New Roman"/>
          <w:sz w:val="24"/>
          <w:szCs w:val="24"/>
        </w:rPr>
        <w:t>melette, Optimism – from the French word optimism, Papier-mâché – from the French word papier-mâché, Parasol – from the French word parasol, Poetic – from the Middle French word poétique, Premiere – from the French word première, Purify – from the Old Fren</w:t>
      </w:r>
      <w:r w:rsidRPr="00333B32">
        <w:rPr>
          <w:rFonts w:ascii="Times New Roman" w:hAnsi="Times New Roman" w:cs="Times New Roman"/>
          <w:sz w:val="24"/>
          <w:szCs w:val="24"/>
        </w:rPr>
        <w:t>ch word purifier, Recipient – from the Middle French word recipient, Rendez-vous – from the French word rendez-vous (appointment),,, Reservoir – from the French word ‘réservoir’ (collection place), Restaurant – from the French word restaurant, Ricochet – f</w:t>
      </w:r>
      <w:r w:rsidRPr="00333B32">
        <w:rPr>
          <w:rFonts w:ascii="Times New Roman" w:hAnsi="Times New Roman" w:cs="Times New Roman"/>
          <w:sz w:val="24"/>
          <w:szCs w:val="24"/>
        </w:rPr>
        <w:t xml:space="preserve">rom the French word ricochet, Rich – from the French word riche, Ridicule – from the French word ridicule, Risqué – from the French word risqué, Sabotage – from the French word sabotage, Salad – from the French word salade, Sentiment – from the Old French </w:t>
      </w:r>
      <w:r w:rsidRPr="00333B32">
        <w:rPr>
          <w:rFonts w:ascii="Times New Roman" w:hAnsi="Times New Roman" w:cs="Times New Roman"/>
          <w:sz w:val="24"/>
          <w:szCs w:val="24"/>
        </w:rPr>
        <w:t>word sentiment, Silhouette – from the French word silhouette , Solicitor – from the Middle French word soliciteur, Souvenir – from the French word souvenir (</w:t>
      </w:r>
      <w:r w:rsidR="002B0A51" w:rsidRPr="00333B32">
        <w:rPr>
          <w:rFonts w:ascii="Times New Roman" w:hAnsi="Times New Roman" w:cs="Times New Roman"/>
          <w:sz w:val="24"/>
          <w:szCs w:val="24"/>
        </w:rPr>
        <w:t xml:space="preserve">memory), </w:t>
      </w:r>
      <w:r w:rsidRPr="00333B32">
        <w:rPr>
          <w:rFonts w:ascii="Times New Roman" w:hAnsi="Times New Roman" w:cs="Times New Roman"/>
          <w:sz w:val="24"/>
          <w:szCs w:val="24"/>
        </w:rPr>
        <w:t>Soufflé</w:t>
      </w:r>
      <w:r w:rsidR="002B0A51" w:rsidRPr="00333B32">
        <w:rPr>
          <w:rFonts w:ascii="Times New Roman" w:hAnsi="Times New Roman" w:cs="Times New Roman"/>
          <w:sz w:val="24"/>
          <w:szCs w:val="24"/>
        </w:rPr>
        <w:t xml:space="preserve"> – from the French word soufflé, </w:t>
      </w:r>
      <w:r w:rsidRPr="00333B32">
        <w:rPr>
          <w:rFonts w:ascii="Times New Roman" w:hAnsi="Times New Roman" w:cs="Times New Roman"/>
          <w:sz w:val="24"/>
          <w:szCs w:val="24"/>
        </w:rPr>
        <w:t>So</w:t>
      </w:r>
      <w:r w:rsidR="002B0A51" w:rsidRPr="00333B32">
        <w:rPr>
          <w:rFonts w:ascii="Times New Roman" w:hAnsi="Times New Roman" w:cs="Times New Roman"/>
          <w:sz w:val="24"/>
          <w:szCs w:val="24"/>
        </w:rPr>
        <w:t xml:space="preserve">up – from the French word soupe, </w:t>
      </w:r>
      <w:r w:rsidRPr="00333B32">
        <w:rPr>
          <w:rFonts w:ascii="Times New Roman" w:hAnsi="Times New Roman" w:cs="Times New Roman"/>
          <w:sz w:val="24"/>
          <w:szCs w:val="24"/>
        </w:rPr>
        <w:t>Technique –</w:t>
      </w:r>
      <w:r w:rsidR="002B0A51" w:rsidRPr="00333B32">
        <w:rPr>
          <w:rFonts w:ascii="Times New Roman" w:hAnsi="Times New Roman" w:cs="Times New Roman"/>
          <w:sz w:val="24"/>
          <w:szCs w:val="24"/>
        </w:rPr>
        <w:t xml:space="preserve"> from the French word technique, </w:t>
      </w:r>
      <w:r w:rsidRPr="00333B32">
        <w:rPr>
          <w:rFonts w:ascii="Times New Roman" w:hAnsi="Times New Roman" w:cs="Times New Roman"/>
          <w:sz w:val="24"/>
          <w:szCs w:val="24"/>
        </w:rPr>
        <w:t xml:space="preserve">Television – </w:t>
      </w:r>
      <w:r w:rsidR="002B0A51" w:rsidRPr="00333B32">
        <w:rPr>
          <w:rFonts w:ascii="Times New Roman" w:hAnsi="Times New Roman" w:cs="Times New Roman"/>
          <w:sz w:val="24"/>
          <w:szCs w:val="24"/>
        </w:rPr>
        <w:t xml:space="preserve">from the French word television, </w:t>
      </w:r>
      <w:r w:rsidRPr="00333B32">
        <w:rPr>
          <w:rFonts w:ascii="Times New Roman" w:hAnsi="Times New Roman" w:cs="Times New Roman"/>
          <w:sz w:val="24"/>
          <w:szCs w:val="24"/>
        </w:rPr>
        <w:t xml:space="preserve">Tournament – from the Old French word tornoiement </w:t>
      </w:r>
      <w:r w:rsidR="002B0A51" w:rsidRPr="00333B32">
        <w:rPr>
          <w:rFonts w:ascii="Times New Roman" w:hAnsi="Times New Roman" w:cs="Times New Roman"/>
          <w:sz w:val="24"/>
          <w:szCs w:val="24"/>
        </w:rPr>
        <w:t xml:space="preserve">(tournoiement in modern French), </w:t>
      </w:r>
      <w:r w:rsidRPr="00333B32">
        <w:rPr>
          <w:rFonts w:ascii="Times New Roman" w:hAnsi="Times New Roman" w:cs="Times New Roman"/>
          <w:sz w:val="24"/>
          <w:szCs w:val="24"/>
        </w:rPr>
        <w:t xml:space="preserve">Uniform – from </w:t>
      </w:r>
      <w:r w:rsidR="002B0A51" w:rsidRPr="00333B32">
        <w:rPr>
          <w:rFonts w:ascii="Times New Roman" w:hAnsi="Times New Roman" w:cs="Times New Roman"/>
          <w:sz w:val="24"/>
          <w:szCs w:val="24"/>
        </w:rPr>
        <w:t xml:space="preserve">the Middle French word uniforme, </w:t>
      </w:r>
      <w:r w:rsidRPr="00333B32">
        <w:rPr>
          <w:rFonts w:ascii="Times New Roman" w:hAnsi="Times New Roman" w:cs="Times New Roman"/>
          <w:sz w:val="24"/>
          <w:szCs w:val="24"/>
        </w:rPr>
        <w:t>Utensil – fr</w:t>
      </w:r>
      <w:r w:rsidR="002B0A51" w:rsidRPr="00333B32">
        <w:rPr>
          <w:rFonts w:ascii="Times New Roman" w:hAnsi="Times New Roman" w:cs="Times New Roman"/>
          <w:sz w:val="24"/>
          <w:szCs w:val="24"/>
        </w:rPr>
        <w:t xml:space="preserve">om the Old French word utensile, </w:t>
      </w:r>
      <w:r w:rsidRPr="00333B32">
        <w:rPr>
          <w:rFonts w:ascii="Times New Roman" w:hAnsi="Times New Roman" w:cs="Times New Roman"/>
          <w:sz w:val="24"/>
          <w:szCs w:val="24"/>
        </w:rPr>
        <w:t>Valid</w:t>
      </w:r>
      <w:r w:rsidRPr="00333B32">
        <w:rPr>
          <w:rFonts w:ascii="Times New Roman" w:hAnsi="Times New Roman" w:cs="Times New Roman"/>
          <w:sz w:val="24"/>
          <w:szCs w:val="24"/>
        </w:rPr>
        <w:t xml:space="preserve"> – fro</w:t>
      </w:r>
      <w:r w:rsidR="002B0A51" w:rsidRPr="00333B32">
        <w:rPr>
          <w:rFonts w:ascii="Times New Roman" w:hAnsi="Times New Roman" w:cs="Times New Roman"/>
          <w:sz w:val="24"/>
          <w:szCs w:val="24"/>
        </w:rPr>
        <w:t xml:space="preserve">m the Middle French word valide, </w:t>
      </w:r>
      <w:r w:rsidRPr="00333B32">
        <w:rPr>
          <w:rFonts w:ascii="Times New Roman" w:hAnsi="Times New Roman" w:cs="Times New Roman"/>
          <w:sz w:val="24"/>
          <w:szCs w:val="24"/>
        </w:rPr>
        <w:t>Variety – from</w:t>
      </w:r>
      <w:r w:rsidR="002B0A51" w:rsidRPr="00333B32">
        <w:rPr>
          <w:rFonts w:ascii="Times New Roman" w:hAnsi="Times New Roman" w:cs="Times New Roman"/>
          <w:sz w:val="24"/>
          <w:szCs w:val="24"/>
        </w:rPr>
        <w:t xml:space="preserve"> the Middle French word varieté, </w:t>
      </w:r>
      <w:r w:rsidRPr="00333B32">
        <w:rPr>
          <w:rFonts w:ascii="Times New Roman" w:hAnsi="Times New Roman" w:cs="Times New Roman"/>
          <w:sz w:val="24"/>
          <w:szCs w:val="24"/>
        </w:rPr>
        <w:t>Vinaigrette – f</w:t>
      </w:r>
      <w:r w:rsidR="002B0A51" w:rsidRPr="00333B32">
        <w:rPr>
          <w:rFonts w:ascii="Times New Roman" w:hAnsi="Times New Roman" w:cs="Times New Roman"/>
          <w:sz w:val="24"/>
          <w:szCs w:val="24"/>
        </w:rPr>
        <w:t xml:space="preserve">rom the French word vinaigrette, </w:t>
      </w:r>
      <w:r w:rsidRPr="00333B32">
        <w:rPr>
          <w:rFonts w:ascii="Times New Roman" w:hAnsi="Times New Roman" w:cs="Times New Roman"/>
          <w:sz w:val="24"/>
          <w:szCs w:val="24"/>
        </w:rPr>
        <w:t>Zest – from the French word zeste</w:t>
      </w:r>
      <w:r w:rsidR="002B0A51" w:rsidRPr="00333B32">
        <w:rPr>
          <w:rFonts w:ascii="Times New Roman" w:hAnsi="Times New Roman" w:cs="Times New Roman"/>
          <w:sz w:val="24"/>
          <w:szCs w:val="24"/>
        </w:rPr>
        <w:t>.</w:t>
      </w:r>
    </w:p>
    <w:p w:rsidR="00D53E68" w:rsidRP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Towards the end of Middle English, the pronunciation changed suddenly with shorter pron</w:t>
      </w:r>
      <w:r w:rsidRPr="00333B32">
        <w:rPr>
          <w:rFonts w:ascii="Times New Roman" w:hAnsi="Times New Roman" w:cs="Times New Roman"/>
          <w:sz w:val="24"/>
          <w:szCs w:val="24"/>
        </w:rPr>
        <w:t>ounced vowels. The British, the mother country of English, contacted many people worldwide in the 16th century. T</w:t>
      </w:r>
      <w:bookmarkStart w:id="0" w:name="_GoBack"/>
      <w:bookmarkEnd w:id="0"/>
      <w:r w:rsidRPr="00333B32">
        <w:rPr>
          <w:rFonts w:ascii="Times New Roman" w:hAnsi="Times New Roman" w:cs="Times New Roman"/>
          <w:sz w:val="24"/>
          <w:szCs w:val="24"/>
        </w:rPr>
        <w:t>he rebirth of classical learning welcomed the new phrases and words to the language. During early modern English (1600-1800), printing was inve</w:t>
      </w:r>
      <w:r w:rsidRPr="00333B32">
        <w:rPr>
          <w:rFonts w:ascii="Times New Roman" w:hAnsi="Times New Roman" w:cs="Times New Roman"/>
          <w:sz w:val="24"/>
          <w:szCs w:val="24"/>
        </w:rPr>
        <w:t xml:space="preserve">nted, meaning there was a common language in print. Printing brought standardization in English, where many people learned to read, and Books became cheaper. During this time, scholars </w:t>
      </w:r>
      <w:r w:rsidRPr="00333B32">
        <w:rPr>
          <w:rFonts w:ascii="Times New Roman" w:hAnsi="Times New Roman" w:cs="Times New Roman"/>
          <w:sz w:val="24"/>
          <w:szCs w:val="24"/>
        </w:rPr>
        <w:lastRenderedPageBreak/>
        <w:t>realized that the Latin language could not be comprehensively applied t</w:t>
      </w:r>
      <w:r w:rsidRPr="00333B32">
        <w:rPr>
          <w:rFonts w:ascii="Times New Roman" w:hAnsi="Times New Roman" w:cs="Times New Roman"/>
          <w:sz w:val="24"/>
          <w:szCs w:val="24"/>
        </w:rPr>
        <w:t>o English grammar, then spelling and grammar were fixed, and dictionaries wrote.</w:t>
      </w:r>
      <w:r w:rsidR="004F6141" w:rsidRPr="00333B32">
        <w:rPr>
          <w:rFonts w:ascii="Times New Roman" w:hAnsi="Times New Roman" w:cs="Times New Roman"/>
          <w:sz w:val="24"/>
          <w:szCs w:val="24"/>
        </w:rPr>
        <w:tab/>
      </w:r>
    </w:p>
    <w:p w:rsidR="004F6141" w:rsidRPr="00333B32" w:rsidRDefault="0019545D" w:rsidP="008D062C">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first book to be published in English was “The Recuyellof the Histories of Troye” (A watershed moment in literary history) by William Caxton in the year 1474.</w:t>
      </w:r>
    </w:p>
    <w:p w:rsidR="004F6141" w:rsidRPr="00333B32" w:rsidRDefault="0019545D" w:rsidP="008D062C">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most fa</w:t>
      </w:r>
      <w:r w:rsidRPr="00333B32">
        <w:rPr>
          <w:rFonts w:ascii="Times New Roman" w:hAnsi="Times New Roman" w:cs="Times New Roman"/>
          <w:sz w:val="24"/>
          <w:szCs w:val="24"/>
        </w:rPr>
        <w:t>mous English playwright is William Shakespeare.</w:t>
      </w:r>
    </w:p>
    <w:p w:rsid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5 writers of modern English famous from 1900 to the present are; Graham Greene, Samuel Beckett, Elizabeth Bishop, Menno ter Braak, and W.H.Auden.</w:t>
      </w:r>
    </w:p>
    <w:p w:rsid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Countries whose first language is English are;</w:t>
      </w:r>
      <w:r w:rsidR="0066010D" w:rsidRPr="00333B32">
        <w:rPr>
          <w:rFonts w:ascii="Times New Roman" w:hAnsi="Times New Roman" w:cs="Times New Roman"/>
          <w:sz w:val="24"/>
          <w:szCs w:val="24"/>
        </w:rPr>
        <w:t xml:space="preserve"> Antigua and Barbuda, Australia, The Bahamas, Barbados, Belize, Canada, Dominica, Grenada, Guyana, Ireland, Jamaica, Malta, New Zealand, St Kitts and Nevis, St Lucia, St Vincent, and the Grenadines, Trinidad and Tobago, United Kingdom and the United States of America.</w:t>
      </w:r>
    </w:p>
    <w:p w:rsidR="001A6DEF" w:rsidRPr="00333B32" w:rsidRDefault="0019545D" w:rsidP="00333B32">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first radio show to be broadcasted in English was “The Harding-dox of presidential race result” from KDK4 Radio Station.</w:t>
      </w:r>
    </w:p>
    <w:p w:rsidR="004C0695" w:rsidRPr="00333B32" w:rsidRDefault="0019545D" w:rsidP="008D062C">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first movie in English was Roundhay Garden scene in 1888</w:t>
      </w:r>
    </w:p>
    <w:p w:rsidR="006218B3" w:rsidRPr="00333B32" w:rsidRDefault="0019545D" w:rsidP="008D062C">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The three current writers are; William Gibson, Jonathan L</w:t>
      </w:r>
      <w:r w:rsidRPr="00333B32">
        <w:rPr>
          <w:rFonts w:ascii="Times New Roman" w:hAnsi="Times New Roman" w:cs="Times New Roman"/>
          <w:sz w:val="24"/>
          <w:szCs w:val="24"/>
        </w:rPr>
        <w:t>ethen, and J.K.Rowling.</w:t>
      </w:r>
    </w:p>
    <w:p w:rsidR="008D062C" w:rsidRPr="00333B32" w:rsidRDefault="0019545D" w:rsidP="008D062C">
      <w:pPr>
        <w:spacing w:line="480" w:lineRule="auto"/>
        <w:ind w:firstLine="720"/>
        <w:jc w:val="both"/>
        <w:rPr>
          <w:rFonts w:ascii="Times New Roman" w:hAnsi="Times New Roman" w:cs="Times New Roman"/>
          <w:sz w:val="24"/>
          <w:szCs w:val="24"/>
        </w:rPr>
      </w:pPr>
      <w:r w:rsidRPr="00333B32">
        <w:rPr>
          <w:rFonts w:ascii="Times New Roman" w:hAnsi="Times New Roman" w:cs="Times New Roman"/>
          <w:sz w:val="24"/>
          <w:szCs w:val="24"/>
        </w:rPr>
        <w:t>Richard Wayne Van Dyke, Mary Poppins, Donald Fran</w:t>
      </w:r>
      <w:r w:rsidR="00221BCD" w:rsidRPr="00333B32">
        <w:rPr>
          <w:rFonts w:ascii="Times New Roman" w:hAnsi="Times New Roman" w:cs="Times New Roman"/>
          <w:sz w:val="24"/>
          <w:szCs w:val="24"/>
        </w:rPr>
        <w:t xml:space="preserve">k Cheadhe Jr, and Michael Landon </w:t>
      </w:r>
      <w:r w:rsidRPr="00333B32">
        <w:rPr>
          <w:rFonts w:ascii="Times New Roman" w:hAnsi="Times New Roman" w:cs="Times New Roman"/>
          <w:sz w:val="24"/>
          <w:szCs w:val="24"/>
        </w:rPr>
        <w:t>Jr are actors who speak English with an accent.</w:t>
      </w:r>
    </w:p>
    <w:p w:rsidR="008D062C" w:rsidRPr="00333B32" w:rsidRDefault="008D062C" w:rsidP="008D062C">
      <w:pPr>
        <w:spacing w:line="480" w:lineRule="auto"/>
        <w:ind w:firstLine="720"/>
        <w:jc w:val="both"/>
        <w:rPr>
          <w:rFonts w:ascii="Times New Roman" w:hAnsi="Times New Roman" w:cs="Times New Roman"/>
          <w:sz w:val="24"/>
          <w:szCs w:val="24"/>
        </w:rPr>
      </w:pPr>
    </w:p>
    <w:p w:rsidR="00333B32" w:rsidRDefault="00333B32" w:rsidP="00333B32">
      <w:pPr>
        <w:spacing w:line="480" w:lineRule="auto"/>
        <w:jc w:val="both"/>
        <w:rPr>
          <w:rFonts w:ascii="Times New Roman" w:hAnsi="Times New Roman" w:cs="Times New Roman"/>
          <w:sz w:val="24"/>
          <w:szCs w:val="24"/>
        </w:rPr>
      </w:pPr>
    </w:p>
    <w:p w:rsidR="00333B32" w:rsidRDefault="00333B32" w:rsidP="00333B32">
      <w:pPr>
        <w:spacing w:line="480" w:lineRule="auto"/>
        <w:jc w:val="both"/>
        <w:rPr>
          <w:rFonts w:ascii="Times New Roman" w:hAnsi="Times New Roman" w:cs="Times New Roman"/>
          <w:sz w:val="24"/>
          <w:szCs w:val="24"/>
        </w:rPr>
      </w:pPr>
    </w:p>
    <w:p w:rsidR="008D062C" w:rsidRPr="00333B32" w:rsidRDefault="0019545D" w:rsidP="00333B32">
      <w:pPr>
        <w:spacing w:line="480" w:lineRule="auto"/>
        <w:jc w:val="center"/>
        <w:rPr>
          <w:rFonts w:ascii="Times New Roman" w:hAnsi="Times New Roman" w:cs="Times New Roman"/>
          <w:b/>
          <w:sz w:val="24"/>
          <w:szCs w:val="24"/>
        </w:rPr>
      </w:pPr>
      <w:r w:rsidRPr="00333B32">
        <w:rPr>
          <w:rFonts w:ascii="Times New Roman" w:hAnsi="Times New Roman" w:cs="Times New Roman"/>
          <w:b/>
          <w:sz w:val="24"/>
          <w:szCs w:val="24"/>
        </w:rPr>
        <w:lastRenderedPageBreak/>
        <w:t>References</w:t>
      </w:r>
    </w:p>
    <w:p w:rsidR="00333B32" w:rsidRPr="00333B32" w:rsidRDefault="0019545D" w:rsidP="00221BCD">
      <w:pPr>
        <w:spacing w:line="480" w:lineRule="auto"/>
        <w:ind w:left="720" w:hanging="720"/>
        <w:jc w:val="both"/>
        <w:rPr>
          <w:rFonts w:ascii="Times New Roman" w:hAnsi="Times New Roman" w:cs="Times New Roman"/>
          <w:sz w:val="24"/>
          <w:szCs w:val="24"/>
        </w:rPr>
      </w:pPr>
      <w:r w:rsidRPr="00333B32">
        <w:rPr>
          <w:rFonts w:ascii="Times New Roman" w:hAnsi="Times New Roman" w:cs="Times New Roman"/>
          <w:sz w:val="24"/>
          <w:szCs w:val="24"/>
        </w:rPr>
        <w:t xml:space="preserve"> Bryan, E. S. (2018). Back the Way We Came! The Place of Old Norse in the History of the</w:t>
      </w:r>
      <w:r w:rsidRPr="00333B32">
        <w:rPr>
          <w:rFonts w:ascii="Times New Roman" w:hAnsi="Times New Roman" w:cs="Times New Roman"/>
          <w:sz w:val="24"/>
          <w:szCs w:val="24"/>
        </w:rPr>
        <w:t xml:space="preserve"> English Language.</w:t>
      </w:r>
    </w:p>
    <w:p w:rsidR="00333B32" w:rsidRPr="00333B32" w:rsidRDefault="0019545D" w:rsidP="00221BCD">
      <w:pPr>
        <w:spacing w:line="480" w:lineRule="auto"/>
        <w:ind w:left="720" w:hanging="720"/>
        <w:jc w:val="both"/>
        <w:rPr>
          <w:rFonts w:ascii="Times New Roman" w:hAnsi="Times New Roman" w:cs="Times New Roman"/>
          <w:sz w:val="24"/>
          <w:szCs w:val="24"/>
        </w:rPr>
      </w:pPr>
      <w:r w:rsidRPr="00333B32">
        <w:rPr>
          <w:rFonts w:ascii="Times New Roman" w:hAnsi="Times New Roman" w:cs="Times New Roman"/>
          <w:sz w:val="24"/>
          <w:szCs w:val="24"/>
        </w:rPr>
        <w:t>Filppula, M., &amp; Klemola, J. (2020). External Influences in the History of English. In Oxford Research Encyclopedia of Linguistics.</w:t>
      </w:r>
    </w:p>
    <w:p w:rsidR="00333B32" w:rsidRPr="00333B32" w:rsidRDefault="0019545D" w:rsidP="00221BCD">
      <w:pPr>
        <w:spacing w:line="480" w:lineRule="auto"/>
        <w:ind w:left="720" w:hanging="720"/>
        <w:jc w:val="both"/>
        <w:rPr>
          <w:rFonts w:ascii="Times New Roman" w:hAnsi="Times New Roman" w:cs="Times New Roman"/>
          <w:sz w:val="24"/>
          <w:szCs w:val="24"/>
        </w:rPr>
      </w:pPr>
      <w:r w:rsidRPr="00333B32">
        <w:rPr>
          <w:rFonts w:ascii="Times New Roman" w:hAnsi="Times New Roman" w:cs="Times New Roman"/>
          <w:sz w:val="24"/>
          <w:szCs w:val="24"/>
        </w:rPr>
        <w:t xml:space="preserve">Gallagher, R., Roberts, E., &amp; Tinti, F. (2020). The Languages of Early Medieval Charters: Latin, Germanic </w:t>
      </w:r>
      <w:r w:rsidRPr="00333B32">
        <w:rPr>
          <w:rFonts w:ascii="Times New Roman" w:hAnsi="Times New Roman" w:cs="Times New Roman"/>
          <w:sz w:val="24"/>
          <w:szCs w:val="24"/>
        </w:rPr>
        <w:t>Vernaculars, and the Written Word. Brill.</w:t>
      </w:r>
    </w:p>
    <w:p w:rsidR="00333B32" w:rsidRPr="00333B32" w:rsidRDefault="0019545D" w:rsidP="00221BCD">
      <w:pPr>
        <w:spacing w:line="480" w:lineRule="auto"/>
        <w:ind w:left="720" w:hanging="720"/>
        <w:jc w:val="both"/>
        <w:rPr>
          <w:rFonts w:ascii="Times New Roman" w:hAnsi="Times New Roman" w:cs="Times New Roman"/>
          <w:sz w:val="24"/>
          <w:szCs w:val="24"/>
        </w:rPr>
      </w:pPr>
      <w:r w:rsidRPr="00333B32">
        <w:rPr>
          <w:rFonts w:ascii="Times New Roman" w:hAnsi="Times New Roman" w:cs="Times New Roman"/>
          <w:sz w:val="24"/>
          <w:szCs w:val="24"/>
        </w:rPr>
        <w:t xml:space="preserve">Lewis, M. W. (1999). Dividing the ocean sea. Geographical Review, 89(2), 188-214.  </w:t>
      </w:r>
    </w:p>
    <w:p w:rsidR="00333B32" w:rsidRPr="00333B32" w:rsidRDefault="0019545D" w:rsidP="00221BCD">
      <w:pPr>
        <w:spacing w:line="480" w:lineRule="auto"/>
        <w:ind w:left="720" w:hanging="720"/>
        <w:jc w:val="both"/>
        <w:rPr>
          <w:rFonts w:ascii="Times New Roman" w:hAnsi="Times New Roman" w:cs="Times New Roman"/>
          <w:sz w:val="24"/>
          <w:szCs w:val="24"/>
        </w:rPr>
      </w:pPr>
      <w:r w:rsidRPr="00333B32">
        <w:rPr>
          <w:rFonts w:ascii="Times New Roman" w:hAnsi="Times New Roman" w:cs="Times New Roman"/>
          <w:sz w:val="24"/>
          <w:szCs w:val="24"/>
        </w:rPr>
        <w:t xml:space="preserve">Palmeri, J. (2017). A distant view of English Journal, 1912-2012.                                                                 </w:t>
      </w:r>
      <w:r w:rsidRPr="00333B32">
        <w:rPr>
          <w:rFonts w:ascii="Times New Roman" w:hAnsi="Times New Roman" w:cs="Times New Roman"/>
          <w:sz w:val="24"/>
          <w:szCs w:val="24"/>
        </w:rPr>
        <w:t xml:space="preserve">                                                              </w:t>
      </w:r>
    </w:p>
    <w:sectPr w:rsidR="00333B32" w:rsidRPr="00333B32" w:rsidSect="00333B3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45D" w:rsidRDefault="0019545D">
      <w:pPr>
        <w:spacing w:after="0" w:line="240" w:lineRule="auto"/>
      </w:pPr>
      <w:r>
        <w:separator/>
      </w:r>
    </w:p>
  </w:endnote>
  <w:endnote w:type="continuationSeparator" w:id="0">
    <w:p w:rsidR="0019545D" w:rsidRDefault="00195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45D" w:rsidRDefault="0019545D">
      <w:pPr>
        <w:spacing w:after="0" w:line="240" w:lineRule="auto"/>
      </w:pPr>
      <w:r>
        <w:separator/>
      </w:r>
    </w:p>
  </w:footnote>
  <w:footnote w:type="continuationSeparator" w:id="0">
    <w:p w:rsidR="0019545D" w:rsidRDefault="00195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966613"/>
      <w:docPartObj>
        <w:docPartGallery w:val="Page Numbers (Top of Page)"/>
        <w:docPartUnique/>
      </w:docPartObj>
    </w:sdtPr>
    <w:sdtEndPr>
      <w:rPr>
        <w:noProof/>
      </w:rPr>
    </w:sdtEndPr>
    <w:sdtContent>
      <w:p w:rsidR="00333B32" w:rsidRDefault="0019545D">
        <w:pPr>
          <w:pStyle w:val="Header"/>
          <w:jc w:val="right"/>
        </w:pPr>
        <w:r>
          <w:rPr>
            <w:rFonts w:ascii="Times New Roman" w:hAnsi="Times New Roman" w:cs="Times New Roman"/>
            <w:sz w:val="24"/>
            <w:szCs w:val="24"/>
          </w:rPr>
          <w:t xml:space="preserve">HISTORY                                                                                                                                        </w:t>
        </w:r>
        <w:r>
          <w:fldChar w:fldCharType="begin"/>
        </w:r>
        <w:r>
          <w:instrText xml:space="preserve"> PAGE   \* MERGEFORMAT </w:instrText>
        </w:r>
        <w:r>
          <w:fldChar w:fldCharType="separate"/>
        </w:r>
        <w:r w:rsidR="00E95C0E">
          <w:rPr>
            <w:noProof/>
          </w:rPr>
          <w:t>8</w:t>
        </w:r>
        <w:r>
          <w:rPr>
            <w:noProof/>
          </w:rPr>
          <w:fldChar w:fldCharType="end"/>
        </w:r>
      </w:p>
    </w:sdtContent>
  </w:sdt>
  <w:p w:rsidR="00333B32" w:rsidRDefault="00333B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B32" w:rsidRPr="00333B32" w:rsidRDefault="0019545D">
    <w:pPr>
      <w:pStyle w:val="Header"/>
      <w:rPr>
        <w:rFonts w:ascii="Times New Roman" w:hAnsi="Times New Roman" w:cs="Times New Roman"/>
        <w:sz w:val="24"/>
        <w:szCs w:val="24"/>
      </w:rPr>
    </w:pPr>
    <w:r>
      <w:rPr>
        <w:rFonts w:ascii="Times New Roman" w:hAnsi="Times New Roman" w:cs="Times New Roman"/>
        <w:sz w:val="24"/>
        <w:szCs w:val="24"/>
      </w:rPr>
      <w:t xml:space="preserve">Running Head: HISTORY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6F7"/>
    <w:rsid w:val="000C609B"/>
    <w:rsid w:val="0019545D"/>
    <w:rsid w:val="0019731F"/>
    <w:rsid w:val="001A5308"/>
    <w:rsid w:val="001A6DEF"/>
    <w:rsid w:val="001B5CF4"/>
    <w:rsid w:val="00206F9D"/>
    <w:rsid w:val="00221BCD"/>
    <w:rsid w:val="002B0A51"/>
    <w:rsid w:val="00333B32"/>
    <w:rsid w:val="003E1391"/>
    <w:rsid w:val="00466E3A"/>
    <w:rsid w:val="004C0695"/>
    <w:rsid w:val="004F6141"/>
    <w:rsid w:val="00536E6A"/>
    <w:rsid w:val="00595026"/>
    <w:rsid w:val="006218B3"/>
    <w:rsid w:val="0066010D"/>
    <w:rsid w:val="006626F7"/>
    <w:rsid w:val="00786DFB"/>
    <w:rsid w:val="00787B7F"/>
    <w:rsid w:val="00805FEB"/>
    <w:rsid w:val="00824002"/>
    <w:rsid w:val="008C6B4B"/>
    <w:rsid w:val="008D062C"/>
    <w:rsid w:val="00A71885"/>
    <w:rsid w:val="00AE54CD"/>
    <w:rsid w:val="00D53E68"/>
    <w:rsid w:val="00E457C2"/>
    <w:rsid w:val="00E95C0E"/>
    <w:rsid w:val="00EA45AE"/>
    <w:rsid w:val="00F16D01"/>
    <w:rsid w:val="00FA03CD"/>
    <w:rsid w:val="00FA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D01"/>
  </w:style>
  <w:style w:type="paragraph" w:styleId="Footer">
    <w:name w:val="footer"/>
    <w:basedOn w:val="Normal"/>
    <w:link w:val="FooterChar"/>
    <w:uiPriority w:val="99"/>
    <w:unhideWhenUsed/>
    <w:rsid w:val="00F16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D01"/>
  </w:style>
  <w:style w:type="paragraph" w:styleId="BalloonText">
    <w:name w:val="Balloon Text"/>
    <w:basedOn w:val="Normal"/>
    <w:link w:val="BalloonTextChar"/>
    <w:uiPriority w:val="99"/>
    <w:semiHidden/>
    <w:unhideWhenUsed/>
    <w:rsid w:val="003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B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6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D01"/>
  </w:style>
  <w:style w:type="paragraph" w:styleId="Footer">
    <w:name w:val="footer"/>
    <w:basedOn w:val="Normal"/>
    <w:link w:val="FooterChar"/>
    <w:uiPriority w:val="99"/>
    <w:unhideWhenUsed/>
    <w:rsid w:val="00F16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D01"/>
  </w:style>
  <w:style w:type="paragraph" w:styleId="BalloonText">
    <w:name w:val="Balloon Text"/>
    <w:basedOn w:val="Normal"/>
    <w:link w:val="BalloonTextChar"/>
    <w:uiPriority w:val="99"/>
    <w:semiHidden/>
    <w:unhideWhenUsed/>
    <w:rsid w:val="00333B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B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2021-02-03T14:27:00Z</dcterms:created>
  <dcterms:modified xsi:type="dcterms:W3CDTF">2021-02-03T14:27:00Z</dcterms:modified>
</cp:coreProperties>
</file>